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15D" w:rsidRPr="00C73178" w:rsidRDefault="00AB715D" w:rsidP="00AB715D">
      <w:pPr>
        <w:spacing w:line="360" w:lineRule="auto"/>
        <w:rPr>
          <w:b/>
          <w:bCs/>
          <w:lang w:val="en-GB"/>
        </w:rPr>
      </w:pPr>
      <w:r w:rsidRPr="00C73178">
        <w:rPr>
          <w:b/>
          <w:bCs/>
          <w:lang w:val="en-GB"/>
        </w:rPr>
        <w:t xml:space="preserve">Union Exec Meeting </w:t>
      </w:r>
      <w:r>
        <w:rPr>
          <w:b/>
          <w:bCs/>
          <w:lang w:val="en-GB"/>
        </w:rPr>
        <w:t>14</w:t>
      </w:r>
      <w:r w:rsidRPr="001D0806">
        <w:rPr>
          <w:b/>
          <w:bCs/>
          <w:vertAlign w:val="superscript"/>
          <w:lang w:val="en-GB"/>
        </w:rPr>
        <w:t>th</w:t>
      </w:r>
      <w:r>
        <w:rPr>
          <w:b/>
          <w:bCs/>
          <w:lang w:val="en-GB"/>
        </w:rPr>
        <w:t xml:space="preserve"> December</w:t>
      </w:r>
      <w:r w:rsidRPr="00C73178">
        <w:rPr>
          <w:b/>
          <w:bCs/>
          <w:lang w:val="en-GB"/>
        </w:rPr>
        <w:t xml:space="preserve"> 2020</w:t>
      </w:r>
    </w:p>
    <w:p w:rsidR="00AB715D" w:rsidRDefault="00AB715D" w:rsidP="00AB715D">
      <w:pPr>
        <w:spacing w:line="360" w:lineRule="auto"/>
        <w:rPr>
          <w:lang w:val="en-GB"/>
        </w:rPr>
      </w:pPr>
      <w:r>
        <w:rPr>
          <w:lang w:val="en-GB"/>
        </w:rPr>
        <w:t xml:space="preserve">Attendees: Harry Sheppard (HS), Jawad Ahmad (JA), Annas Mazhar (AM), Paige Dawson (PD), Dafydd Jones (Chair), Onome Ogwuda (OO) </w:t>
      </w:r>
      <w:proofErr w:type="spellStart"/>
      <w:r>
        <w:rPr>
          <w:lang w:val="en-GB"/>
        </w:rPr>
        <w:t>Balraj</w:t>
      </w:r>
      <w:proofErr w:type="spellEnd"/>
      <w:r>
        <w:rPr>
          <w:lang w:val="en-GB"/>
        </w:rPr>
        <w:t xml:space="preserve"> Purewal (BP)</w:t>
      </w:r>
    </w:p>
    <w:p w:rsidR="00AB715D" w:rsidRDefault="00AB715D" w:rsidP="00AB715D">
      <w:pPr>
        <w:spacing w:line="360" w:lineRule="auto"/>
        <w:rPr>
          <w:lang w:val="en-GB"/>
        </w:rPr>
      </w:pPr>
      <w:r>
        <w:rPr>
          <w:lang w:val="en-GB"/>
        </w:rPr>
        <w:t>Apologies</w:t>
      </w:r>
    </w:p>
    <w:p w:rsidR="00AB715D" w:rsidRDefault="00AB715D" w:rsidP="00AB715D">
      <w:pPr>
        <w:spacing w:line="360" w:lineRule="auto"/>
        <w:rPr>
          <w:b/>
          <w:bCs/>
          <w:lang w:val="en-GB"/>
        </w:rPr>
      </w:pPr>
      <w:r>
        <w:rPr>
          <w:lang w:val="en-GB"/>
        </w:rPr>
        <w:t>Safa Ahmed (SA)</w:t>
      </w:r>
    </w:p>
    <w:p w:rsidR="00AB715D" w:rsidRPr="00C73178" w:rsidRDefault="00AB715D" w:rsidP="00AB715D">
      <w:pPr>
        <w:spacing w:line="360" w:lineRule="auto"/>
        <w:rPr>
          <w:b/>
          <w:bCs/>
          <w:lang w:val="en-GB"/>
        </w:rPr>
      </w:pPr>
      <w:r w:rsidRPr="00C73178">
        <w:rPr>
          <w:b/>
          <w:bCs/>
          <w:lang w:val="en-GB"/>
        </w:rPr>
        <w:t xml:space="preserve">Agenda: </w:t>
      </w:r>
    </w:p>
    <w:tbl>
      <w:tblPr>
        <w:tblStyle w:val="TableGrid"/>
        <w:tblW w:w="0" w:type="auto"/>
        <w:tblLook w:val="04A0" w:firstRow="1" w:lastRow="0" w:firstColumn="1" w:lastColumn="0" w:noHBand="0" w:noVBand="1"/>
      </w:tblPr>
      <w:tblGrid>
        <w:gridCol w:w="3005"/>
        <w:gridCol w:w="3005"/>
        <w:gridCol w:w="3006"/>
      </w:tblGrid>
      <w:tr w:rsidR="00AB715D" w:rsidTr="008818FD">
        <w:tc>
          <w:tcPr>
            <w:tcW w:w="3005" w:type="dxa"/>
          </w:tcPr>
          <w:p w:rsidR="00AB715D" w:rsidRPr="003B5E72" w:rsidRDefault="00AB715D" w:rsidP="008818FD">
            <w:pPr>
              <w:spacing w:line="360" w:lineRule="auto"/>
              <w:rPr>
                <w:i/>
                <w:lang w:val="en-GB"/>
              </w:rPr>
            </w:pPr>
            <w:r w:rsidRPr="003B5E72">
              <w:rPr>
                <w:i/>
                <w:lang w:val="en-GB"/>
              </w:rPr>
              <w:t>Time</w:t>
            </w:r>
          </w:p>
        </w:tc>
        <w:tc>
          <w:tcPr>
            <w:tcW w:w="3005" w:type="dxa"/>
          </w:tcPr>
          <w:p w:rsidR="00AB715D" w:rsidRPr="003B5E72" w:rsidRDefault="00AB715D" w:rsidP="008818FD">
            <w:pPr>
              <w:spacing w:line="360" w:lineRule="auto"/>
              <w:rPr>
                <w:i/>
                <w:lang w:val="en-GB"/>
              </w:rPr>
            </w:pPr>
            <w:r>
              <w:rPr>
                <w:i/>
                <w:lang w:val="en-GB"/>
              </w:rPr>
              <w:t>Item</w:t>
            </w:r>
          </w:p>
        </w:tc>
        <w:tc>
          <w:tcPr>
            <w:tcW w:w="3006" w:type="dxa"/>
          </w:tcPr>
          <w:p w:rsidR="00AB715D" w:rsidRPr="003B5E72" w:rsidRDefault="00AB715D" w:rsidP="008818FD">
            <w:pPr>
              <w:spacing w:line="360" w:lineRule="auto"/>
              <w:rPr>
                <w:i/>
                <w:lang w:val="en-GB"/>
              </w:rPr>
            </w:pPr>
            <w:r>
              <w:rPr>
                <w:i/>
                <w:lang w:val="en-GB"/>
              </w:rPr>
              <w:t>Person(s)</w:t>
            </w:r>
          </w:p>
        </w:tc>
      </w:tr>
      <w:tr w:rsidR="00AB715D" w:rsidTr="008818FD">
        <w:tc>
          <w:tcPr>
            <w:tcW w:w="3005" w:type="dxa"/>
          </w:tcPr>
          <w:p w:rsidR="00AB715D" w:rsidRPr="00C73178" w:rsidRDefault="00AB715D" w:rsidP="008818FD">
            <w:pPr>
              <w:spacing w:line="360" w:lineRule="auto"/>
              <w:rPr>
                <w:bCs/>
                <w:lang w:val="en-GB"/>
              </w:rPr>
            </w:pPr>
            <w:r w:rsidRPr="00C73178">
              <w:rPr>
                <w:bCs/>
                <w:lang w:val="en-GB"/>
              </w:rPr>
              <w:t>1600</w:t>
            </w:r>
          </w:p>
        </w:tc>
        <w:tc>
          <w:tcPr>
            <w:tcW w:w="3005" w:type="dxa"/>
          </w:tcPr>
          <w:p w:rsidR="00AB715D" w:rsidRDefault="00AB715D" w:rsidP="008818FD">
            <w:pPr>
              <w:spacing w:line="360" w:lineRule="auto"/>
              <w:rPr>
                <w:lang w:val="en-GB"/>
              </w:rPr>
            </w:pPr>
            <w:r>
              <w:rPr>
                <w:lang w:val="en-GB"/>
              </w:rPr>
              <w:t>Roll Call</w:t>
            </w:r>
          </w:p>
        </w:tc>
        <w:tc>
          <w:tcPr>
            <w:tcW w:w="3006" w:type="dxa"/>
          </w:tcPr>
          <w:p w:rsidR="00AB715D" w:rsidRDefault="00AB715D" w:rsidP="008818FD">
            <w:pPr>
              <w:spacing w:line="360" w:lineRule="auto"/>
              <w:rPr>
                <w:lang w:val="en-GB"/>
              </w:rPr>
            </w:pPr>
            <w:r>
              <w:rPr>
                <w:lang w:val="en-GB"/>
              </w:rPr>
              <w:t>All</w:t>
            </w:r>
          </w:p>
        </w:tc>
      </w:tr>
      <w:tr w:rsidR="00AB715D" w:rsidTr="008818FD">
        <w:tc>
          <w:tcPr>
            <w:tcW w:w="3005" w:type="dxa"/>
          </w:tcPr>
          <w:p w:rsidR="00AB715D" w:rsidRPr="00C73178" w:rsidRDefault="00AB715D" w:rsidP="008818FD">
            <w:pPr>
              <w:spacing w:line="360" w:lineRule="auto"/>
              <w:rPr>
                <w:bCs/>
                <w:lang w:val="en-GB"/>
              </w:rPr>
            </w:pPr>
          </w:p>
        </w:tc>
        <w:tc>
          <w:tcPr>
            <w:tcW w:w="3005" w:type="dxa"/>
          </w:tcPr>
          <w:p w:rsidR="00AB715D" w:rsidRDefault="00AB715D" w:rsidP="008818FD">
            <w:pPr>
              <w:spacing w:line="360" w:lineRule="auto"/>
              <w:rPr>
                <w:lang w:val="en-GB"/>
              </w:rPr>
            </w:pPr>
            <w:r>
              <w:rPr>
                <w:lang w:val="en-GB"/>
              </w:rPr>
              <w:t>Apologies</w:t>
            </w:r>
          </w:p>
        </w:tc>
        <w:tc>
          <w:tcPr>
            <w:tcW w:w="3006" w:type="dxa"/>
          </w:tcPr>
          <w:p w:rsidR="00AB715D" w:rsidRDefault="00AB715D" w:rsidP="008818FD">
            <w:pPr>
              <w:spacing w:line="360" w:lineRule="auto"/>
              <w:rPr>
                <w:lang w:val="en-GB"/>
              </w:rPr>
            </w:pPr>
          </w:p>
        </w:tc>
      </w:tr>
      <w:tr w:rsidR="00AB715D" w:rsidTr="008818FD">
        <w:tc>
          <w:tcPr>
            <w:tcW w:w="3005" w:type="dxa"/>
          </w:tcPr>
          <w:p w:rsidR="00AB715D" w:rsidRPr="00C73178" w:rsidRDefault="00AB715D" w:rsidP="008818FD">
            <w:pPr>
              <w:spacing w:line="360" w:lineRule="auto"/>
              <w:rPr>
                <w:bCs/>
                <w:lang w:val="en-GB"/>
              </w:rPr>
            </w:pPr>
          </w:p>
        </w:tc>
        <w:tc>
          <w:tcPr>
            <w:tcW w:w="3005" w:type="dxa"/>
          </w:tcPr>
          <w:p w:rsidR="00AB715D" w:rsidRDefault="00AB715D" w:rsidP="008818FD">
            <w:pPr>
              <w:spacing w:line="360" w:lineRule="auto"/>
              <w:rPr>
                <w:lang w:val="en-GB"/>
              </w:rPr>
            </w:pPr>
            <w:r>
              <w:rPr>
                <w:lang w:val="en-GB"/>
              </w:rPr>
              <w:t>Sabbatical Officer Updates</w:t>
            </w:r>
          </w:p>
        </w:tc>
        <w:tc>
          <w:tcPr>
            <w:tcW w:w="3006" w:type="dxa"/>
          </w:tcPr>
          <w:p w:rsidR="00AB715D" w:rsidRDefault="00AB715D" w:rsidP="008818FD">
            <w:pPr>
              <w:spacing w:line="360" w:lineRule="auto"/>
              <w:rPr>
                <w:lang w:val="en-GB"/>
              </w:rPr>
            </w:pPr>
            <w:r>
              <w:rPr>
                <w:lang w:val="en-GB"/>
              </w:rPr>
              <w:t>Sabbatical officers</w:t>
            </w:r>
          </w:p>
        </w:tc>
      </w:tr>
      <w:tr w:rsidR="00AB715D" w:rsidTr="008818FD">
        <w:tc>
          <w:tcPr>
            <w:tcW w:w="3005" w:type="dxa"/>
          </w:tcPr>
          <w:p w:rsidR="00AB715D" w:rsidRPr="00C73178" w:rsidRDefault="00AB715D" w:rsidP="008818FD">
            <w:pPr>
              <w:spacing w:line="360" w:lineRule="auto"/>
              <w:rPr>
                <w:bCs/>
                <w:lang w:val="en-GB"/>
              </w:rPr>
            </w:pPr>
          </w:p>
        </w:tc>
        <w:tc>
          <w:tcPr>
            <w:tcW w:w="3005" w:type="dxa"/>
          </w:tcPr>
          <w:p w:rsidR="00AB715D" w:rsidRDefault="00AB715D" w:rsidP="008818FD">
            <w:pPr>
              <w:spacing w:line="360" w:lineRule="auto"/>
              <w:rPr>
                <w:lang w:val="en-GB"/>
              </w:rPr>
            </w:pPr>
            <w:r>
              <w:rPr>
                <w:lang w:val="en-GB"/>
              </w:rPr>
              <w:t>PT Officer Updates</w:t>
            </w:r>
          </w:p>
        </w:tc>
        <w:tc>
          <w:tcPr>
            <w:tcW w:w="3006" w:type="dxa"/>
          </w:tcPr>
          <w:p w:rsidR="00AB715D" w:rsidRDefault="00AB715D" w:rsidP="008818FD">
            <w:pPr>
              <w:spacing w:line="360" w:lineRule="auto"/>
              <w:rPr>
                <w:lang w:val="en-GB"/>
              </w:rPr>
            </w:pPr>
            <w:r>
              <w:rPr>
                <w:lang w:val="en-GB"/>
              </w:rPr>
              <w:t>PT officers</w:t>
            </w:r>
          </w:p>
        </w:tc>
      </w:tr>
      <w:tr w:rsidR="00AB715D" w:rsidTr="008818FD">
        <w:tc>
          <w:tcPr>
            <w:tcW w:w="3005" w:type="dxa"/>
          </w:tcPr>
          <w:p w:rsidR="00AB715D" w:rsidRPr="00C73178" w:rsidRDefault="00AB715D" w:rsidP="008818FD">
            <w:pPr>
              <w:spacing w:line="360" w:lineRule="auto"/>
              <w:rPr>
                <w:bCs/>
                <w:lang w:val="en-GB"/>
              </w:rPr>
            </w:pPr>
          </w:p>
        </w:tc>
        <w:tc>
          <w:tcPr>
            <w:tcW w:w="3005" w:type="dxa"/>
          </w:tcPr>
          <w:p w:rsidR="00AB715D" w:rsidRDefault="00AB715D" w:rsidP="008818FD">
            <w:pPr>
              <w:spacing w:line="360" w:lineRule="auto"/>
              <w:rPr>
                <w:lang w:val="en-GB"/>
              </w:rPr>
            </w:pPr>
            <w:r>
              <w:rPr>
                <w:lang w:val="en-GB"/>
              </w:rPr>
              <w:t>Union Council</w:t>
            </w:r>
          </w:p>
        </w:tc>
        <w:tc>
          <w:tcPr>
            <w:tcW w:w="3006" w:type="dxa"/>
          </w:tcPr>
          <w:p w:rsidR="00AB715D" w:rsidRDefault="00AB715D" w:rsidP="008818FD">
            <w:pPr>
              <w:spacing w:line="360" w:lineRule="auto"/>
              <w:rPr>
                <w:lang w:val="en-GB"/>
              </w:rPr>
            </w:pPr>
            <w:r>
              <w:rPr>
                <w:lang w:val="en-GB"/>
              </w:rPr>
              <w:t>Chair</w:t>
            </w:r>
          </w:p>
        </w:tc>
      </w:tr>
      <w:tr w:rsidR="00AB715D" w:rsidTr="008818FD">
        <w:tc>
          <w:tcPr>
            <w:tcW w:w="3005" w:type="dxa"/>
          </w:tcPr>
          <w:p w:rsidR="00AB715D" w:rsidRPr="00C73178" w:rsidRDefault="00AB715D" w:rsidP="008818FD">
            <w:pPr>
              <w:spacing w:line="360" w:lineRule="auto"/>
              <w:rPr>
                <w:bCs/>
                <w:lang w:val="en-GB"/>
              </w:rPr>
            </w:pPr>
            <w:r w:rsidRPr="00C73178">
              <w:rPr>
                <w:bCs/>
                <w:lang w:val="en-GB"/>
              </w:rPr>
              <w:t>16</w:t>
            </w:r>
            <w:r>
              <w:rPr>
                <w:bCs/>
                <w:lang w:val="en-GB"/>
              </w:rPr>
              <w:t>45</w:t>
            </w:r>
          </w:p>
        </w:tc>
        <w:tc>
          <w:tcPr>
            <w:tcW w:w="3005" w:type="dxa"/>
          </w:tcPr>
          <w:p w:rsidR="00AB715D" w:rsidRDefault="00AB715D" w:rsidP="008818FD">
            <w:pPr>
              <w:spacing w:line="360" w:lineRule="auto"/>
              <w:rPr>
                <w:lang w:val="en-GB"/>
              </w:rPr>
            </w:pPr>
            <w:r>
              <w:rPr>
                <w:lang w:val="en-GB"/>
              </w:rPr>
              <w:t>AOB</w:t>
            </w:r>
          </w:p>
        </w:tc>
        <w:tc>
          <w:tcPr>
            <w:tcW w:w="3006" w:type="dxa"/>
          </w:tcPr>
          <w:p w:rsidR="00AB715D" w:rsidRDefault="00AB715D" w:rsidP="008818FD">
            <w:pPr>
              <w:spacing w:line="360" w:lineRule="auto"/>
              <w:rPr>
                <w:lang w:val="en-GB"/>
              </w:rPr>
            </w:pPr>
          </w:p>
        </w:tc>
      </w:tr>
    </w:tbl>
    <w:p w:rsidR="00AB715D" w:rsidRDefault="00AB715D" w:rsidP="00AB715D">
      <w:pPr>
        <w:spacing w:line="360" w:lineRule="auto"/>
        <w:rPr>
          <w:lang w:val="en-GB"/>
        </w:rPr>
      </w:pPr>
    </w:p>
    <w:p w:rsidR="00AB715D" w:rsidRPr="008C01AA" w:rsidRDefault="00AB715D" w:rsidP="00AB715D">
      <w:pPr>
        <w:pStyle w:val="Heading1"/>
        <w:spacing w:line="360" w:lineRule="auto"/>
        <w:rPr>
          <w:lang w:val="en-GB"/>
        </w:rPr>
      </w:pPr>
      <w:r w:rsidRPr="00C73178">
        <w:rPr>
          <w:lang w:val="en-GB"/>
        </w:rPr>
        <w:t>Minutes</w:t>
      </w:r>
      <w:r>
        <w:rPr>
          <w:lang w:val="en-GB"/>
        </w:rPr>
        <w:t>:</w:t>
      </w:r>
    </w:p>
    <w:p w:rsidR="00AB715D" w:rsidRDefault="00AB715D" w:rsidP="00AB715D">
      <w:pPr>
        <w:pStyle w:val="Heading2"/>
        <w:spacing w:line="360" w:lineRule="auto"/>
        <w:rPr>
          <w:lang w:val="en-GB"/>
        </w:rPr>
      </w:pPr>
      <w:r>
        <w:rPr>
          <w:lang w:val="en-GB"/>
        </w:rPr>
        <w:t>Sabbatical Officer Updates</w:t>
      </w:r>
    </w:p>
    <w:p w:rsidR="00AB715D" w:rsidRDefault="00AB715D" w:rsidP="00AB715D">
      <w:pPr>
        <w:rPr>
          <w:lang w:val="en-GB"/>
        </w:rPr>
      </w:pPr>
      <w:r>
        <w:rPr>
          <w:lang w:val="en-GB"/>
        </w:rPr>
        <w:t>HS – Met with Alec. Some students want to get out of Unite contracts. Working on. Next term will be more clarified with blended learning, still not clear this term. Uni will put money into e-books, library opening hours extended.</w:t>
      </w:r>
    </w:p>
    <w:p w:rsidR="00AB715D" w:rsidRDefault="00AB715D" w:rsidP="00AB715D">
      <w:pPr>
        <w:rPr>
          <w:lang w:val="en-GB"/>
        </w:rPr>
      </w:pPr>
      <w:r>
        <w:rPr>
          <w:lang w:val="en-GB"/>
        </w:rPr>
        <w:t>JA – Speak week response pr</w:t>
      </w:r>
      <w:r>
        <w:rPr>
          <w:lang w:val="en-GB"/>
        </w:rPr>
        <w:t>e</w:t>
      </w:r>
      <w:r>
        <w:rPr>
          <w:lang w:val="en-GB"/>
        </w:rPr>
        <w:t>s</w:t>
      </w:r>
      <w:r>
        <w:rPr>
          <w:lang w:val="en-GB"/>
        </w:rPr>
        <w:t>e</w:t>
      </w:r>
      <w:bookmarkStart w:id="0" w:name="_GoBack"/>
      <w:bookmarkEnd w:id="0"/>
      <w:r>
        <w:rPr>
          <w:lang w:val="en-GB"/>
        </w:rPr>
        <w:t xml:space="preserve">nted, action communicated on </w:t>
      </w:r>
      <w:proofErr w:type="spellStart"/>
      <w:r>
        <w:rPr>
          <w:lang w:val="en-GB"/>
        </w:rPr>
        <w:t>Insta</w:t>
      </w:r>
      <w:proofErr w:type="spellEnd"/>
      <w:r>
        <w:rPr>
          <w:lang w:val="en-GB"/>
        </w:rPr>
        <w:t>. Recognition that Uni has taken aboard some of what has been said. On-campus activities will display clearly as such on the TT. Why is my Curriculum White has 80-90 responses, will be discussed with H. Bartlett. Materials for exam week being given – clarification of exceptional circumstances for some students.</w:t>
      </w:r>
    </w:p>
    <w:p w:rsidR="00AB715D" w:rsidRDefault="00AB715D" w:rsidP="00AB715D">
      <w:pPr>
        <w:rPr>
          <w:lang w:val="en-GB"/>
        </w:rPr>
      </w:pPr>
      <w:r>
        <w:rPr>
          <w:lang w:val="en-GB"/>
        </w:rPr>
        <w:t>HS – are there any advice tips on SU website for exam period&gt;</w:t>
      </w:r>
    </w:p>
    <w:p w:rsidR="00AB715D" w:rsidRDefault="00AB715D" w:rsidP="00AB715D">
      <w:pPr>
        <w:rPr>
          <w:lang w:val="en-GB"/>
        </w:rPr>
      </w:pPr>
      <w:r>
        <w:rPr>
          <w:lang w:val="en-GB"/>
        </w:rPr>
        <w:t>JA – Yes</w:t>
      </w:r>
    </w:p>
    <w:p w:rsidR="00AB715D" w:rsidRDefault="00AB715D" w:rsidP="00AB715D">
      <w:pPr>
        <w:rPr>
          <w:lang w:val="en-GB"/>
        </w:rPr>
      </w:pPr>
      <w:r>
        <w:rPr>
          <w:lang w:val="en-GB"/>
        </w:rPr>
        <w:t xml:space="preserve">HS – Have you </w:t>
      </w:r>
      <w:r>
        <w:rPr>
          <w:lang w:val="en-GB"/>
        </w:rPr>
        <w:t>s</w:t>
      </w:r>
      <w:r>
        <w:rPr>
          <w:lang w:val="en-GB"/>
        </w:rPr>
        <w:t>een responses for the campaign?</w:t>
      </w:r>
    </w:p>
    <w:p w:rsidR="00AB715D" w:rsidRDefault="00AB715D" w:rsidP="00AB715D">
      <w:pPr>
        <w:rPr>
          <w:lang w:val="en-GB"/>
        </w:rPr>
      </w:pPr>
      <w:r>
        <w:rPr>
          <w:lang w:val="en-GB"/>
        </w:rPr>
        <w:t>JA – Yes, but not gone as expected, fewer responses from BME students was not expected, must promote in this area.</w:t>
      </w:r>
    </w:p>
    <w:p w:rsidR="00AB715D" w:rsidRPr="004D55FA" w:rsidRDefault="00AB715D" w:rsidP="00AB715D">
      <w:pPr>
        <w:rPr>
          <w:lang w:val="en-GB"/>
        </w:rPr>
      </w:pPr>
      <w:r>
        <w:rPr>
          <w:lang w:val="en-GB"/>
        </w:rPr>
        <w:t xml:space="preserve">BP – term has been difficult for societies, meet-ups have been difficult due to Corona restrictions. More virtual things being done to compensate. BP has been producing videos on disability with H Bartlett and marketing team. Disability in the workplace panel, and video created. Speaking with the enabling team. Video on disability by BP was second most viewed video after the </w:t>
      </w:r>
      <w:proofErr w:type="gramStart"/>
      <w:r>
        <w:rPr>
          <w:lang w:val="en-GB"/>
        </w:rPr>
        <w:t>remembrance day</w:t>
      </w:r>
      <w:proofErr w:type="gramEnd"/>
      <w:r>
        <w:rPr>
          <w:lang w:val="en-GB"/>
        </w:rPr>
        <w:t xml:space="preserve"> video. Has been engaging on social media with students and asking about how students are feeling </w:t>
      </w:r>
      <w:r>
        <w:rPr>
          <w:lang w:val="en-GB"/>
        </w:rPr>
        <w:lastRenderedPageBreak/>
        <w:t xml:space="preserve">about activities. Planning for second term. Concerns about employability re societies, promoting even online interest can be helpful for students. </w:t>
      </w:r>
    </w:p>
    <w:p w:rsidR="00AB715D" w:rsidRDefault="00AB715D" w:rsidP="00AB715D">
      <w:pPr>
        <w:pStyle w:val="Heading2"/>
        <w:spacing w:line="360" w:lineRule="auto"/>
        <w:rPr>
          <w:lang w:val="en-GB"/>
        </w:rPr>
      </w:pPr>
      <w:r>
        <w:rPr>
          <w:lang w:val="en-GB"/>
        </w:rPr>
        <w:t>PT Officer Updates</w:t>
      </w:r>
    </w:p>
    <w:p w:rsidR="00AB715D" w:rsidRDefault="00AB715D" w:rsidP="00AB715D">
      <w:pPr>
        <w:rPr>
          <w:lang w:val="en-GB"/>
        </w:rPr>
      </w:pPr>
      <w:r>
        <w:rPr>
          <w:lang w:val="en-GB"/>
        </w:rPr>
        <w:t>PD – World AIDS day quiz raised £115, more than expected. Will also promote to future LGBTQ+ Officer. Will be trying to record podcasts, even without the ability to use physical equipment.</w:t>
      </w:r>
    </w:p>
    <w:p w:rsidR="00AB715D" w:rsidRDefault="00AB715D" w:rsidP="00AB715D">
      <w:pPr>
        <w:rPr>
          <w:lang w:val="en-GB"/>
        </w:rPr>
      </w:pPr>
      <w:r>
        <w:rPr>
          <w:lang w:val="en-GB"/>
        </w:rPr>
        <w:t>BP – interjected about podcast also that he is doing.</w:t>
      </w:r>
    </w:p>
    <w:p w:rsidR="00AB715D" w:rsidRDefault="00AB715D" w:rsidP="00AB715D">
      <w:pPr>
        <w:rPr>
          <w:lang w:val="en-GB"/>
        </w:rPr>
      </w:pPr>
      <w:r>
        <w:rPr>
          <w:lang w:val="en-GB"/>
        </w:rPr>
        <w:t>AM – AM and Nadine have been working on creating a guide for accessible document, will be asking university to provide an accessible writing guide for students, at present only staff may use. Wishes to use this for guidance in promotion for clubs and societies/committees. About to launch the disabled students’ committee.</w:t>
      </w:r>
    </w:p>
    <w:p w:rsidR="00AB715D" w:rsidRDefault="00AB715D" w:rsidP="00AB715D">
      <w:pPr>
        <w:rPr>
          <w:lang w:val="en-GB"/>
        </w:rPr>
      </w:pPr>
      <w:r>
        <w:rPr>
          <w:lang w:val="en-GB"/>
        </w:rPr>
        <w:t>BP – Disability web page</w:t>
      </w:r>
    </w:p>
    <w:p w:rsidR="00AB715D" w:rsidRDefault="00AB715D" w:rsidP="00AB715D">
      <w:pPr>
        <w:rPr>
          <w:lang w:val="en-GB"/>
        </w:rPr>
      </w:pPr>
      <w:r>
        <w:rPr>
          <w:lang w:val="en-GB"/>
        </w:rPr>
        <w:t>OO – Not much to update, started doing some Instagram, to help promote some of the women on campus who’ve set up business or other interesting things. Promoting societies. Term 2 some ideas, will be doing some employability with BP.</w:t>
      </w:r>
    </w:p>
    <w:p w:rsidR="00AB715D" w:rsidRDefault="00AB715D" w:rsidP="00AB715D">
      <w:pPr>
        <w:rPr>
          <w:lang w:val="en-GB"/>
        </w:rPr>
      </w:pPr>
      <w:r>
        <w:rPr>
          <w:lang w:val="en-GB"/>
        </w:rPr>
        <w:t>Chair – Union Chair discussed union council, wants to make some improvements.</w:t>
      </w:r>
    </w:p>
    <w:p w:rsidR="00AB715D" w:rsidRPr="00541D14" w:rsidRDefault="00AB715D" w:rsidP="00AB715D">
      <w:pPr>
        <w:rPr>
          <w:lang w:val="en-GB"/>
        </w:rPr>
      </w:pPr>
      <w:r>
        <w:rPr>
          <w:lang w:val="en-GB"/>
        </w:rPr>
        <w:t>HS – Suggested to the chair having a meeting on possible improvements to council.</w:t>
      </w:r>
    </w:p>
    <w:p w:rsidR="00AB715D" w:rsidRDefault="00AB715D" w:rsidP="00AB715D">
      <w:pPr>
        <w:pStyle w:val="Heading2"/>
        <w:spacing w:line="360" w:lineRule="auto"/>
        <w:rPr>
          <w:lang w:val="en-GB"/>
        </w:rPr>
      </w:pPr>
      <w:r>
        <w:rPr>
          <w:lang w:val="en-GB"/>
        </w:rPr>
        <w:t>Union Council</w:t>
      </w:r>
    </w:p>
    <w:p w:rsidR="00AB715D" w:rsidRDefault="00AB715D" w:rsidP="00AB715D">
      <w:pPr>
        <w:rPr>
          <w:lang w:val="en-GB"/>
        </w:rPr>
      </w:pPr>
      <w:r>
        <w:rPr>
          <w:lang w:val="en-GB"/>
        </w:rPr>
        <w:t>PD – Thanked chair for running the meeting well.</w:t>
      </w:r>
    </w:p>
    <w:p w:rsidR="00AB715D" w:rsidRDefault="00AB715D" w:rsidP="00AB715D">
      <w:pPr>
        <w:rPr>
          <w:lang w:val="en-GB"/>
        </w:rPr>
      </w:pPr>
      <w:r>
        <w:rPr>
          <w:lang w:val="en-GB"/>
        </w:rPr>
        <w:t>BP – Thanked all officers for their work on this and during pandemic.</w:t>
      </w:r>
    </w:p>
    <w:p w:rsidR="00AB715D" w:rsidRDefault="00AB715D" w:rsidP="00AB715D">
      <w:pPr>
        <w:rPr>
          <w:lang w:val="en-GB"/>
        </w:rPr>
      </w:pPr>
      <w:r w:rsidRPr="00CC2B26">
        <w:rPr>
          <w:lang w:val="en-GB"/>
        </w:rPr>
        <w:t>AM – AM and Max were s</w:t>
      </w:r>
      <w:r>
        <w:rPr>
          <w:lang w:val="en-GB"/>
        </w:rPr>
        <w:t xml:space="preserve">peaking on motion being </w:t>
      </w:r>
      <w:proofErr w:type="spellStart"/>
      <w:r>
        <w:rPr>
          <w:lang w:val="en-GB"/>
        </w:rPr>
        <w:t>unamended</w:t>
      </w:r>
      <w:proofErr w:type="spellEnd"/>
      <w:r>
        <w:rPr>
          <w:lang w:val="en-GB"/>
        </w:rPr>
        <w:t>, suggested having a rule.</w:t>
      </w:r>
    </w:p>
    <w:p w:rsidR="00AB715D" w:rsidRDefault="00AB715D" w:rsidP="00AB715D">
      <w:pPr>
        <w:rPr>
          <w:lang w:val="en-GB"/>
        </w:rPr>
      </w:pPr>
      <w:r>
        <w:rPr>
          <w:lang w:val="en-GB"/>
        </w:rPr>
        <w:t>Chair – There i</w:t>
      </w:r>
      <w:r>
        <w:rPr>
          <w:lang w:val="en-GB"/>
        </w:rPr>
        <w:t xml:space="preserve">s no rule on </w:t>
      </w:r>
      <w:proofErr w:type="spellStart"/>
      <w:r>
        <w:rPr>
          <w:lang w:val="en-GB"/>
        </w:rPr>
        <w:t>un</w:t>
      </w:r>
      <w:r>
        <w:rPr>
          <w:lang w:val="en-GB"/>
        </w:rPr>
        <w:t>amended</w:t>
      </w:r>
      <w:proofErr w:type="spellEnd"/>
      <w:r>
        <w:rPr>
          <w:lang w:val="en-GB"/>
        </w:rPr>
        <w:t xml:space="preserve"> motions.</w:t>
      </w:r>
    </w:p>
    <w:p w:rsidR="00AB715D" w:rsidRDefault="00AB715D" w:rsidP="00AB715D">
      <w:pPr>
        <w:rPr>
          <w:lang w:val="en-GB"/>
        </w:rPr>
      </w:pPr>
      <w:r>
        <w:rPr>
          <w:lang w:val="en-GB"/>
        </w:rPr>
        <w:t>HS – We had agreed to have a meeting revisit issue concerned in the meeting.</w:t>
      </w:r>
    </w:p>
    <w:p w:rsidR="00AB715D" w:rsidRPr="00CC2B26" w:rsidRDefault="00AB715D" w:rsidP="00AB715D">
      <w:pPr>
        <w:rPr>
          <w:lang w:val="en-GB"/>
        </w:rPr>
      </w:pPr>
    </w:p>
    <w:p w:rsidR="00AB715D" w:rsidRPr="00CC2B26" w:rsidRDefault="00AB715D" w:rsidP="00AB715D">
      <w:pPr>
        <w:pStyle w:val="Heading2"/>
        <w:spacing w:line="360" w:lineRule="auto"/>
        <w:rPr>
          <w:lang w:val="en-GB"/>
        </w:rPr>
      </w:pPr>
      <w:r w:rsidRPr="00CC2B26">
        <w:rPr>
          <w:lang w:val="en-GB"/>
        </w:rPr>
        <w:t>AOB</w:t>
      </w:r>
    </w:p>
    <w:p w:rsidR="00AB715D" w:rsidRDefault="00AB715D" w:rsidP="00AB715D">
      <w:pPr>
        <w:spacing w:line="360" w:lineRule="auto"/>
        <w:rPr>
          <w:lang w:val="en-GB"/>
        </w:rPr>
      </w:pPr>
      <w:r>
        <w:rPr>
          <w:lang w:val="en-GB"/>
        </w:rPr>
        <w:t>Chair – Time for the song of the fortnight.</w:t>
      </w:r>
    </w:p>
    <w:p w:rsidR="00AB715D" w:rsidRDefault="00AB715D" w:rsidP="00AB715D">
      <w:pPr>
        <w:spacing w:line="360" w:lineRule="auto"/>
        <w:rPr>
          <w:lang w:val="en-GB"/>
        </w:rPr>
      </w:pPr>
      <w:r>
        <w:rPr>
          <w:lang w:val="en-GB"/>
        </w:rPr>
        <w:t>All – Various songs of the fortnight were suggested.</w:t>
      </w:r>
    </w:p>
    <w:p w:rsidR="00AB715D" w:rsidRPr="00CC2B26" w:rsidRDefault="00AB715D" w:rsidP="00AB715D">
      <w:pPr>
        <w:spacing w:line="360" w:lineRule="auto"/>
        <w:rPr>
          <w:lang w:val="en-GB"/>
        </w:rPr>
      </w:pPr>
      <w:r>
        <w:rPr>
          <w:lang w:val="en-GB"/>
        </w:rPr>
        <w:t>HS – Pleased with work this term despite circumstances, also enquired about availability to help with refreshers.</w:t>
      </w:r>
    </w:p>
    <w:p w:rsidR="00257D4F" w:rsidRPr="00AB715D" w:rsidRDefault="00257D4F" w:rsidP="00AB715D"/>
    <w:sectPr w:rsidR="00257D4F" w:rsidRPr="00AB715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65D" w:rsidRDefault="005D365D" w:rsidP="005D365D">
      <w:pPr>
        <w:spacing w:after="0" w:line="240" w:lineRule="auto"/>
      </w:pPr>
      <w:r>
        <w:separator/>
      </w:r>
    </w:p>
  </w:endnote>
  <w:endnote w:type="continuationSeparator" w:id="0">
    <w:p w:rsidR="005D365D" w:rsidRDefault="005D365D" w:rsidP="005D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19" w:rsidRDefault="00223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5D" w:rsidRDefault="005D365D">
    <w:pPr>
      <w:pStyle w:val="Footer"/>
    </w:pPr>
    <w:r w:rsidRPr="00BA2884">
      <w:rPr>
        <w:noProof/>
        <w:lang w:eastAsia="en-GB"/>
      </w:rPr>
      <w:drawing>
        <wp:anchor distT="0" distB="0" distL="114300" distR="114300" simplePos="0" relativeHeight="251661312" behindDoc="0" locked="0" layoutInCell="1" allowOverlap="1" wp14:anchorId="119B2C20" wp14:editId="08F88359">
          <wp:simplePos x="0" y="0"/>
          <wp:positionH relativeFrom="page">
            <wp:align>left</wp:align>
          </wp:positionH>
          <wp:positionV relativeFrom="paragraph">
            <wp:posOffset>342900</wp:posOffset>
          </wp:positionV>
          <wp:extent cx="7571740" cy="266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66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19" w:rsidRDefault="00223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65D" w:rsidRDefault="005D365D" w:rsidP="005D365D">
      <w:pPr>
        <w:spacing w:after="0" w:line="240" w:lineRule="auto"/>
      </w:pPr>
      <w:r>
        <w:separator/>
      </w:r>
    </w:p>
  </w:footnote>
  <w:footnote w:type="continuationSeparator" w:id="0">
    <w:p w:rsidR="005D365D" w:rsidRDefault="005D365D" w:rsidP="005D3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19" w:rsidRDefault="00223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5D" w:rsidRDefault="005D365D">
    <w:pPr>
      <w:pStyle w:val="Header"/>
    </w:pPr>
    <w:r>
      <w:rPr>
        <w:noProof/>
        <w:lang w:eastAsia="en-GB"/>
      </w:rPr>
      <w:drawing>
        <wp:anchor distT="0" distB="0" distL="114300" distR="114300" simplePos="0" relativeHeight="251659264" behindDoc="0" locked="0" layoutInCell="1" allowOverlap="1" wp14:anchorId="11053C42" wp14:editId="10E5724B">
          <wp:simplePos x="0" y="0"/>
          <wp:positionH relativeFrom="page">
            <wp:align>left</wp:align>
          </wp:positionH>
          <wp:positionV relativeFrom="paragraph">
            <wp:posOffset>-448310</wp:posOffset>
          </wp:positionV>
          <wp:extent cx="7571740" cy="266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66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19" w:rsidRDefault="00223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5D"/>
    <w:rsid w:val="00223719"/>
    <w:rsid w:val="00257D4F"/>
    <w:rsid w:val="005D365D"/>
    <w:rsid w:val="009F2A7C"/>
    <w:rsid w:val="00AB715D"/>
    <w:rsid w:val="00D70B30"/>
    <w:rsid w:val="00F554C5"/>
    <w:rsid w:val="00FE4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641D"/>
  <w15:chartTrackingRefBased/>
  <w15:docId w15:val="{49770A9F-DCBA-4F94-A0C7-CB1AD34C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B30"/>
    <w:rPr>
      <w:lang w:val="de-DE"/>
    </w:rPr>
  </w:style>
  <w:style w:type="paragraph" w:styleId="Heading1">
    <w:name w:val="heading 1"/>
    <w:basedOn w:val="Normal"/>
    <w:next w:val="Normal"/>
    <w:link w:val="Heading1Char"/>
    <w:uiPriority w:val="9"/>
    <w:qFormat/>
    <w:rsid w:val="00D70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0B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6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5D365D"/>
  </w:style>
  <w:style w:type="paragraph" w:styleId="Footer">
    <w:name w:val="footer"/>
    <w:basedOn w:val="Normal"/>
    <w:link w:val="FooterChar"/>
    <w:uiPriority w:val="99"/>
    <w:unhideWhenUsed/>
    <w:rsid w:val="005D36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D365D"/>
  </w:style>
  <w:style w:type="table" w:styleId="TableGrid">
    <w:name w:val="Table Grid"/>
    <w:basedOn w:val="TableNormal"/>
    <w:uiPriority w:val="39"/>
    <w:rsid w:val="009F2A7C"/>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0B30"/>
    <w:rPr>
      <w:rFonts w:asciiTheme="majorHAnsi" w:eastAsiaTheme="majorEastAsia" w:hAnsiTheme="majorHAnsi" w:cstheme="majorBidi"/>
      <w:color w:val="2E74B5" w:themeColor="accent1" w:themeShade="BF"/>
      <w:sz w:val="32"/>
      <w:szCs w:val="32"/>
      <w:lang w:val="de-DE"/>
    </w:rPr>
  </w:style>
  <w:style w:type="character" w:customStyle="1" w:styleId="Heading2Char">
    <w:name w:val="Heading 2 Char"/>
    <w:basedOn w:val="DefaultParagraphFont"/>
    <w:link w:val="Heading2"/>
    <w:uiPriority w:val="9"/>
    <w:rsid w:val="00D70B30"/>
    <w:rPr>
      <w:rFonts w:asciiTheme="majorHAnsi" w:eastAsiaTheme="majorEastAsia" w:hAnsiTheme="majorHAnsi" w:cstheme="majorBidi"/>
      <w:color w:val="2E74B5" w:themeColor="accent1" w:themeShade="BF"/>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8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Al-Kudcy, Nadine</dc:creator>
  <cp:keywords/>
  <dc:description/>
  <cp:lastModifiedBy>Al-Kudcy, Nadine</cp:lastModifiedBy>
  <cp:revision>2</cp:revision>
  <dcterms:created xsi:type="dcterms:W3CDTF">2021-01-27T12:52:00Z</dcterms:created>
  <dcterms:modified xsi:type="dcterms:W3CDTF">2021-01-27T12:52:00Z</dcterms:modified>
</cp:coreProperties>
</file>