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91" w:rsidRDefault="004F6191" w:rsidP="004F6191">
      <w:pPr>
        <w:autoSpaceDE w:val="0"/>
        <w:autoSpaceDN w:val="0"/>
        <w:adjustRightInd w:val="0"/>
        <w:spacing w:after="200" w:line="276" w:lineRule="auto"/>
        <w:rPr>
          <w:rFonts w:ascii="Calibri" w:hAnsi="Calibri" w:cs="Calibri"/>
          <w:b/>
          <w:bCs/>
          <w:lang w:val="en"/>
        </w:rPr>
      </w:pPr>
      <w:bookmarkStart w:id="0" w:name="_GoBack"/>
      <w:bookmarkEnd w:id="0"/>
      <w:r>
        <w:rPr>
          <w:rFonts w:ascii="Calibri" w:hAnsi="Calibri" w:cs="Calibri"/>
          <w:b/>
          <w:bCs/>
          <w:lang w:val="en"/>
        </w:rPr>
        <w:t>Objectives, Targets and Planned Actions 2017 – 2018 – Academic Year</w:t>
      </w:r>
    </w:p>
    <w:tbl>
      <w:tblPr>
        <w:tblpPr w:leftFromText="180" w:rightFromText="180" w:vertAnchor="text" w:tblpY="1"/>
        <w:tblOverlap w:val="never"/>
        <w:tblW w:w="0" w:type="auto"/>
        <w:tblLayout w:type="fixed"/>
        <w:tblLook w:val="0000" w:firstRow="0" w:lastRow="0" w:firstColumn="0" w:lastColumn="0" w:noHBand="0" w:noVBand="0"/>
      </w:tblPr>
      <w:tblGrid>
        <w:gridCol w:w="1882"/>
        <w:gridCol w:w="2629"/>
        <w:gridCol w:w="2633"/>
        <w:gridCol w:w="2473"/>
        <w:gridCol w:w="1658"/>
        <w:gridCol w:w="1029"/>
        <w:gridCol w:w="1870"/>
      </w:tblGrid>
      <w:tr w:rsidR="004F6191"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Aspect</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Objectives linked to Policy</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Target</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Responsibility</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Resources</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Deadline</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Evaluation Method</w:t>
            </w:r>
          </w:p>
        </w:tc>
      </w:tr>
      <w:tr w:rsidR="004F6191"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Biodiversity</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Arial" w:hAnsi="Arial" w:cs="Arial"/>
                <w:sz w:val="18"/>
                <w:szCs w:val="18"/>
                <w:lang w:val="en"/>
              </w:rPr>
              <w:t xml:space="preserve">To </w:t>
            </w:r>
            <w:r>
              <w:rPr>
                <w:rFonts w:ascii="Calibri" w:hAnsi="Calibri" w:cs="Calibri"/>
                <w:lang w:val="en"/>
              </w:rPr>
              <w:t>preserve, and where possible, enhance the biodiversity of the University campus</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To have achieved 2 identifiable ways in which we have improved biodiversity on campus.</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Officer</w:t>
            </w: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Staff Green Champions</w:t>
            </w:r>
          </w:p>
          <w:p w:rsidR="004F6191" w:rsidRDefault="004F6191" w:rsidP="004F6191">
            <w:pPr>
              <w:autoSpaceDE w:val="0"/>
              <w:autoSpaceDN w:val="0"/>
              <w:adjustRightInd w:val="0"/>
              <w:spacing w:after="0" w:line="240" w:lineRule="auto"/>
              <w:rPr>
                <w:rFonts w:ascii="Calibri" w:hAnsi="Calibri" w:cs="Calibri"/>
                <w:lang w:val="en"/>
              </w:rPr>
            </w:pP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Time to be given by managers as reasonable.</w:t>
            </w:r>
          </w:p>
          <w:p w:rsidR="004F6191" w:rsidRDefault="004F6191" w:rsidP="004F6191">
            <w:pPr>
              <w:autoSpaceDE w:val="0"/>
              <w:autoSpaceDN w:val="0"/>
              <w:adjustRightInd w:val="0"/>
              <w:spacing w:after="0" w:line="240" w:lineRule="auto"/>
              <w:rPr>
                <w:rFonts w:ascii="Calibri" w:hAnsi="Calibri" w:cs="Calibri"/>
                <w:lang w:val="en"/>
              </w:rPr>
            </w:pP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Budget – as per budget or to be agreed.</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2018</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Meetings</w:t>
            </w:r>
          </w:p>
        </w:tc>
      </w:tr>
      <w:tr w:rsidR="004F6191"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Energy</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To protect the environment by preventing pollution by reduced emissions </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To move up the University Go Green Energy Table</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management lead.</w:t>
            </w: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Staff Green Champions.</w:t>
            </w: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Officer</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2018</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University Estates to provide Go Green Energy Table.</w:t>
            </w:r>
          </w:p>
          <w:p w:rsidR="004F6191" w:rsidRDefault="004F6191" w:rsidP="004F6191">
            <w:pPr>
              <w:autoSpaceDE w:val="0"/>
              <w:autoSpaceDN w:val="0"/>
              <w:adjustRightInd w:val="0"/>
              <w:spacing w:after="0" w:line="240" w:lineRule="auto"/>
              <w:rPr>
                <w:rFonts w:ascii="Calibri" w:hAnsi="Calibri" w:cs="Calibri"/>
                <w:lang w:val="en"/>
              </w:rPr>
            </w:pPr>
          </w:p>
        </w:tc>
      </w:tr>
      <w:tr w:rsidR="004F6191"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Construction</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Meet and where appropriate exceed all relevant legislative and regulatory requirements and agreements</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To ensure the construction of the new SU building is built in line with </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CEO</w:t>
            </w: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Membership Services Manager.</w:t>
            </w: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University Director of Estates.</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Building project costs.</w:t>
            </w: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is critical.</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2019</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Achievement of the required standards. – University Estates.</w:t>
            </w:r>
          </w:p>
        </w:tc>
      </w:tr>
      <w:tr w:rsidR="004F6191"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Waste and Recycling</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To introduce Recycle bins throughout the SU building and to educate and raise awareness of recycling amongst staff and students.</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To reduce our total waste production of the SU.</w:t>
            </w: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To increase the percentage of recycled waste in the SU.</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CEO</w:t>
            </w: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management lead.</w:t>
            </w: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Staff Green Champions.</w:t>
            </w: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Officer</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Awareness raising materials, signage, posters etc.</w:t>
            </w:r>
          </w:p>
          <w:p w:rsidR="004F6191" w:rsidRDefault="004F6191" w:rsidP="004F6191">
            <w:pPr>
              <w:autoSpaceDE w:val="0"/>
              <w:autoSpaceDN w:val="0"/>
              <w:adjustRightInd w:val="0"/>
              <w:spacing w:after="0" w:line="240" w:lineRule="auto"/>
              <w:rPr>
                <w:rFonts w:ascii="Calibri" w:hAnsi="Calibri" w:cs="Calibri"/>
                <w:lang w:val="en"/>
              </w:rPr>
            </w:pP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Potential requirement for extra recycling bins. </w:t>
            </w:r>
          </w:p>
          <w:p w:rsidR="004F6191" w:rsidRDefault="004F6191" w:rsidP="004F6191">
            <w:pPr>
              <w:autoSpaceDE w:val="0"/>
              <w:autoSpaceDN w:val="0"/>
              <w:adjustRightInd w:val="0"/>
              <w:spacing w:after="0" w:line="240" w:lineRule="auto"/>
              <w:rPr>
                <w:rFonts w:ascii="Calibri" w:hAnsi="Calibri" w:cs="Calibri"/>
                <w:lang w:val="en"/>
              </w:rPr>
            </w:pP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Cost of segregating </w:t>
            </w:r>
            <w:r>
              <w:rPr>
                <w:rFonts w:ascii="Calibri" w:hAnsi="Calibri" w:cs="Calibri"/>
                <w:lang w:val="en"/>
              </w:rPr>
              <w:lastRenderedPageBreak/>
              <w:t>extra waste streams.</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lastRenderedPageBreak/>
              <w:t>Ongoing</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Monthly monitoring of waste disposal quantities and monthly contract review meetings with primary waste contractor.</w:t>
            </w:r>
          </w:p>
          <w:p w:rsidR="004F6191" w:rsidRDefault="004F6191" w:rsidP="004F6191">
            <w:pPr>
              <w:autoSpaceDE w:val="0"/>
              <w:autoSpaceDN w:val="0"/>
              <w:adjustRightInd w:val="0"/>
              <w:spacing w:after="0" w:line="240" w:lineRule="auto"/>
              <w:rPr>
                <w:rFonts w:ascii="Calibri" w:hAnsi="Calibri" w:cs="Calibri"/>
                <w:lang w:val="en"/>
              </w:rPr>
            </w:pPr>
          </w:p>
        </w:tc>
      </w:tr>
      <w:tr w:rsidR="004F6191"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Water</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To support sustainability reducing plastic and other environmental impacts. </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To remove all water coolers from the SU.</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CEO</w:t>
            </w: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Membership Services Manager</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Plumbed in water coolers for staff use.</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2018</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Audit to check water coolers are removed.</w:t>
            </w:r>
          </w:p>
        </w:tc>
      </w:tr>
      <w:tr w:rsidR="004F6191"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Travel and Transport</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The Students’ Union </w:t>
            </w:r>
            <w:proofErr w:type="spellStart"/>
            <w:r>
              <w:rPr>
                <w:rFonts w:ascii="Calibri" w:hAnsi="Calibri" w:cs="Calibri"/>
                <w:lang w:val="en"/>
              </w:rPr>
              <w:t>endeavours</w:t>
            </w:r>
            <w:proofErr w:type="spellEnd"/>
            <w:r>
              <w:rPr>
                <w:rFonts w:ascii="Calibri" w:hAnsi="Calibri" w:cs="Calibri"/>
                <w:lang w:val="en"/>
              </w:rPr>
              <w:t xml:space="preserve"> to reduce our emissions related to travel, both business travel and commuting. </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color w:val="000000"/>
                <w:lang w:val="en"/>
              </w:rPr>
              <w:t>To reduce unnecessary SU fleet usage.</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Membership Services Manager</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A process of checking the fleet booking and encouraging use of more sustainable transport wherever possible.</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Ongoing</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Weekly reviews of bookings.</w:t>
            </w:r>
          </w:p>
          <w:p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Daily reviews by fleet managers.</w:t>
            </w:r>
          </w:p>
        </w:tc>
      </w:tr>
    </w:tbl>
    <w:p w:rsidR="004F6191" w:rsidRDefault="004F6191" w:rsidP="004F6191">
      <w:pPr>
        <w:autoSpaceDE w:val="0"/>
        <w:autoSpaceDN w:val="0"/>
        <w:adjustRightInd w:val="0"/>
        <w:spacing w:after="200" w:line="240" w:lineRule="auto"/>
        <w:rPr>
          <w:rFonts w:ascii="Calibri" w:hAnsi="Calibri" w:cs="Calibri"/>
          <w:lang w:val="en"/>
        </w:rPr>
      </w:pPr>
      <w:r>
        <w:rPr>
          <w:rFonts w:ascii="Calibri" w:hAnsi="Calibri" w:cs="Calibri"/>
          <w:lang w:val="en"/>
        </w:rPr>
        <w:br w:type="textWrapping" w:clear="all"/>
      </w:r>
    </w:p>
    <w:p w:rsidR="004F6191" w:rsidRDefault="004F6191" w:rsidP="004F6191">
      <w:pPr>
        <w:autoSpaceDE w:val="0"/>
        <w:autoSpaceDN w:val="0"/>
        <w:adjustRightInd w:val="0"/>
        <w:spacing w:after="200" w:line="240" w:lineRule="auto"/>
        <w:rPr>
          <w:rFonts w:ascii="Calibri" w:hAnsi="Calibri" w:cs="Calibri"/>
          <w:lang w:val="en"/>
        </w:rPr>
      </w:pPr>
      <w:r>
        <w:rPr>
          <w:rFonts w:ascii="Calibri" w:hAnsi="Calibri" w:cs="Calibri"/>
          <w:lang w:val="en"/>
        </w:rPr>
        <w:t>In addition to the above the SU Sustainability Team will review NUS Green Impact Targets with the aim of achieving any that are realistic and reasonable this academic year. This aim is regardless of whether they are optional, or to achieve a Good, Very Good or Excellent rating.</w:t>
      </w:r>
    </w:p>
    <w:p w:rsidR="004F6191" w:rsidRDefault="004F6191" w:rsidP="004F6191">
      <w:pPr>
        <w:autoSpaceDE w:val="0"/>
        <w:autoSpaceDN w:val="0"/>
        <w:adjustRightInd w:val="0"/>
        <w:spacing w:after="200" w:line="240" w:lineRule="auto"/>
        <w:rPr>
          <w:rFonts w:ascii="Calibri" w:hAnsi="Calibri" w:cs="Calibri"/>
          <w:b/>
          <w:bCs/>
          <w:lang w:val="en"/>
        </w:rPr>
      </w:pPr>
      <w:r>
        <w:rPr>
          <w:rFonts w:ascii="Calibri" w:hAnsi="Calibri" w:cs="Calibri"/>
          <w:b/>
          <w:bCs/>
          <w:lang w:val="en"/>
        </w:rPr>
        <w:t>Richard Broome – Membership Services Manager</w:t>
      </w:r>
    </w:p>
    <w:p w:rsidR="004F6191" w:rsidRDefault="004F6191" w:rsidP="004F6191">
      <w:pPr>
        <w:autoSpaceDE w:val="0"/>
        <w:autoSpaceDN w:val="0"/>
        <w:adjustRightInd w:val="0"/>
        <w:spacing w:after="200" w:line="240" w:lineRule="auto"/>
        <w:rPr>
          <w:rFonts w:ascii="Calibri" w:hAnsi="Calibri" w:cs="Calibri"/>
          <w:b/>
          <w:bCs/>
          <w:lang w:val="en"/>
        </w:rPr>
      </w:pPr>
      <w:r>
        <w:rPr>
          <w:rFonts w:ascii="Calibri" w:hAnsi="Calibri" w:cs="Calibri"/>
          <w:b/>
          <w:bCs/>
          <w:lang w:val="en"/>
        </w:rPr>
        <w:t>December 2017</w:t>
      </w:r>
    </w:p>
    <w:p w:rsidR="00D2387F" w:rsidRDefault="00D2387F"/>
    <w:sectPr w:rsidR="00D2387F" w:rsidSect="004F6191">
      <w:headerReference w:type="default" r:id="rId6"/>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3B" w:rsidRDefault="00575E3B" w:rsidP="004F6191">
      <w:pPr>
        <w:spacing w:after="0" w:line="240" w:lineRule="auto"/>
      </w:pPr>
      <w:r>
        <w:separator/>
      </w:r>
    </w:p>
  </w:endnote>
  <w:endnote w:type="continuationSeparator" w:id="0">
    <w:p w:rsidR="00575E3B" w:rsidRDefault="00575E3B" w:rsidP="004F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3B" w:rsidRDefault="00575E3B" w:rsidP="004F6191">
      <w:pPr>
        <w:spacing w:after="0" w:line="240" w:lineRule="auto"/>
      </w:pPr>
      <w:r>
        <w:separator/>
      </w:r>
    </w:p>
  </w:footnote>
  <w:footnote w:type="continuationSeparator" w:id="0">
    <w:p w:rsidR="00575E3B" w:rsidRDefault="00575E3B" w:rsidP="004F6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91" w:rsidRDefault="004F6191">
    <w:pPr>
      <w:pStyle w:val="Header"/>
    </w:pPr>
    <w:r>
      <w:rPr>
        <w:noProof/>
        <w:lang w:eastAsia="en-GB"/>
      </w:rPr>
      <w:drawing>
        <wp:inline distT="0" distB="0" distL="0" distR="0" wp14:anchorId="7B239E0B" wp14:editId="765A8CDC">
          <wp:extent cx="1838325" cy="619125"/>
          <wp:effectExtent l="0" t="0" r="9525" b="9525"/>
          <wp:docPr id="2" name="Picture 2" descr="cid:image005.png@01D31B5F.27F13A80"/>
          <wp:cNvGraphicFramePr/>
          <a:graphic xmlns:a="http://schemas.openxmlformats.org/drawingml/2006/main">
            <a:graphicData uri="http://schemas.openxmlformats.org/drawingml/2006/picture">
              <pic:pic xmlns:pic="http://schemas.openxmlformats.org/drawingml/2006/picture">
                <pic:nvPicPr>
                  <pic:cNvPr id="2" name="Picture 2" descr="cid:image005.png@01D31B5F.27F13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91"/>
    <w:rsid w:val="004F6191"/>
    <w:rsid w:val="00575E3B"/>
    <w:rsid w:val="007269CC"/>
    <w:rsid w:val="00D23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127D92-9760-4F4D-87B1-0E6B4531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191"/>
  </w:style>
  <w:style w:type="paragraph" w:styleId="Footer">
    <w:name w:val="footer"/>
    <w:basedOn w:val="Normal"/>
    <w:link w:val="FooterChar"/>
    <w:uiPriority w:val="99"/>
    <w:unhideWhenUsed/>
    <w:rsid w:val="004F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Richard</dc:creator>
  <cp:keywords/>
  <dc:description/>
  <cp:lastModifiedBy>Dowding, George</cp:lastModifiedBy>
  <cp:revision>2</cp:revision>
  <dcterms:created xsi:type="dcterms:W3CDTF">2018-05-01T10:24:00Z</dcterms:created>
  <dcterms:modified xsi:type="dcterms:W3CDTF">2018-05-01T10:24:00Z</dcterms:modified>
</cp:coreProperties>
</file>